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AE" w:rsidRPr="00AA1C40" w:rsidRDefault="007114AE" w:rsidP="007114AE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E629E">
        <w:rPr>
          <w:rFonts w:ascii="Times New Roman" w:hAnsi="Times New Roman"/>
          <w:b/>
          <w:sz w:val="24"/>
          <w:szCs w:val="24"/>
        </w:rPr>
        <w:t>Учебный план сессий дополнительной профессиональной образовательной программы профессиональной переподготовки «</w:t>
      </w:r>
      <w:r w:rsidRPr="005E20E7">
        <w:rPr>
          <w:rFonts w:ascii="Times New Roman" w:hAnsi="Times New Roman"/>
          <w:b/>
          <w:sz w:val="24"/>
          <w:szCs w:val="24"/>
          <w:shd w:val="clear" w:color="auto" w:fill="FFFFFF"/>
        </w:rPr>
        <w:t>Педагогические работники, оказывающие логопедическую помощь детям с нарушением речи</w:t>
      </w:r>
      <w:r w:rsidRPr="00CE629E">
        <w:rPr>
          <w:rFonts w:ascii="Times New Roman" w:hAnsi="Times New Roman"/>
          <w:b/>
          <w:sz w:val="24"/>
          <w:szCs w:val="24"/>
        </w:rPr>
        <w:t>»</w:t>
      </w:r>
    </w:p>
    <w:p w:rsidR="007114AE" w:rsidRDefault="007114AE" w:rsidP="007114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14AE" w:rsidRDefault="007114AE" w:rsidP="007114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F4CD8">
        <w:rPr>
          <w:rFonts w:ascii="Times New Roman" w:hAnsi="Times New Roman"/>
          <w:b/>
          <w:sz w:val="24"/>
          <w:szCs w:val="24"/>
        </w:rPr>
        <w:t>УЧЕБНЫЙ ПЛАН СЕССИЙ</w:t>
      </w:r>
    </w:p>
    <w:p w:rsidR="007114AE" w:rsidRPr="009E78F1" w:rsidRDefault="007114AE" w:rsidP="007114AE">
      <w:pPr>
        <w:pStyle w:val="a4"/>
        <w:jc w:val="center"/>
        <w:rPr>
          <w:rFonts w:ascii="Times New Roman" w:hAnsi="Times New Roman"/>
          <w:b/>
          <w:sz w:val="6"/>
          <w:szCs w:val="24"/>
        </w:rPr>
      </w:pPr>
    </w:p>
    <w:p w:rsidR="007114AE" w:rsidRDefault="007114AE" w:rsidP="007114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4CD8">
        <w:rPr>
          <w:rFonts w:ascii="Times New Roman" w:hAnsi="Times New Roman"/>
          <w:b/>
          <w:sz w:val="24"/>
          <w:szCs w:val="24"/>
        </w:rPr>
        <w:t xml:space="preserve"> сессии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образовательной</w:t>
      </w:r>
    </w:p>
    <w:p w:rsidR="007114AE" w:rsidRPr="003B5139" w:rsidRDefault="007114AE" w:rsidP="007114AE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F4CD8">
        <w:rPr>
          <w:rFonts w:ascii="Times New Roman" w:hAnsi="Times New Roman"/>
          <w:b/>
          <w:sz w:val="24"/>
          <w:szCs w:val="24"/>
        </w:rPr>
        <w:t>программы переподготовки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CD8">
        <w:rPr>
          <w:rFonts w:ascii="Times New Roman" w:hAnsi="Times New Roman"/>
          <w:b/>
          <w:sz w:val="24"/>
          <w:szCs w:val="24"/>
        </w:rPr>
        <w:t>«</w:t>
      </w:r>
      <w:r w:rsidRPr="005E20E7">
        <w:rPr>
          <w:rFonts w:ascii="Times New Roman" w:hAnsi="Times New Roman"/>
          <w:b/>
          <w:sz w:val="24"/>
          <w:szCs w:val="24"/>
          <w:shd w:val="clear" w:color="auto" w:fill="FFFFFF"/>
        </w:rPr>
        <w:t>Педагогические работники, оказывающие логопедическую помощь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E20E7">
        <w:rPr>
          <w:rFonts w:ascii="Times New Roman" w:hAnsi="Times New Roman"/>
          <w:b/>
          <w:sz w:val="24"/>
          <w:szCs w:val="24"/>
          <w:shd w:val="clear" w:color="auto" w:fill="FFFFFF"/>
        </w:rPr>
        <w:t>детям с нарушением речи</w:t>
      </w:r>
      <w:r w:rsidRPr="008F4CD8">
        <w:rPr>
          <w:rFonts w:ascii="Times New Roman" w:hAnsi="Times New Roman"/>
          <w:b/>
          <w:sz w:val="24"/>
          <w:szCs w:val="24"/>
        </w:rPr>
        <w:t>»</w:t>
      </w:r>
    </w:p>
    <w:p w:rsidR="007114AE" w:rsidRPr="003B5139" w:rsidRDefault="007114AE" w:rsidP="007114AE">
      <w:pPr>
        <w:pStyle w:val="a4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10"/>
        <w:gridCol w:w="850"/>
        <w:gridCol w:w="993"/>
        <w:gridCol w:w="850"/>
        <w:gridCol w:w="709"/>
        <w:gridCol w:w="1134"/>
        <w:gridCol w:w="850"/>
        <w:gridCol w:w="1134"/>
      </w:tblGrid>
      <w:tr w:rsidR="007114AE" w:rsidRPr="00856A9E" w:rsidTr="00560E03">
        <w:tc>
          <w:tcPr>
            <w:tcW w:w="993" w:type="dxa"/>
            <w:vMerge w:val="restart"/>
            <w:vAlign w:val="center"/>
          </w:tcPr>
          <w:p w:rsidR="007114AE" w:rsidRPr="005F78CB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  <w:p w:rsidR="007114AE" w:rsidRPr="005F78CB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402" w:type="dxa"/>
            <w:gridSpan w:val="4"/>
            <w:vAlign w:val="center"/>
          </w:tcPr>
          <w:p w:rsidR="007114AE" w:rsidRPr="00530310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1134" w:type="dxa"/>
            <w:vMerge w:val="restart"/>
          </w:tcPr>
          <w:p w:rsidR="007114AE" w:rsidRPr="00530310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vAlign w:val="center"/>
          </w:tcPr>
          <w:p w:rsidR="007114AE" w:rsidRPr="00530310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 час.</w:t>
            </w:r>
          </w:p>
        </w:tc>
        <w:tc>
          <w:tcPr>
            <w:tcW w:w="1134" w:type="dxa"/>
            <w:vMerge w:val="restart"/>
            <w:vAlign w:val="center"/>
          </w:tcPr>
          <w:p w:rsidR="007114AE" w:rsidRPr="00530310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7114AE" w:rsidRPr="00856A9E" w:rsidTr="00560E03">
        <w:tc>
          <w:tcPr>
            <w:tcW w:w="993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114AE" w:rsidRPr="005F78CB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843" w:type="dxa"/>
            <w:gridSpan w:val="2"/>
            <w:vAlign w:val="center"/>
          </w:tcPr>
          <w:p w:rsidR="007114AE" w:rsidRPr="00530310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709" w:type="dxa"/>
            <w:vMerge w:val="restart"/>
            <w:vAlign w:val="center"/>
          </w:tcPr>
          <w:p w:rsidR="007114AE" w:rsidRPr="00530310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1134" w:type="dxa"/>
            <w:vMerge/>
          </w:tcPr>
          <w:p w:rsidR="007114AE" w:rsidRPr="00530310" w:rsidRDefault="007114AE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14AE" w:rsidRPr="00530310" w:rsidRDefault="007114AE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114AE" w:rsidRPr="00530310" w:rsidRDefault="007114AE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114AE" w:rsidRPr="00856A9E" w:rsidTr="00560E03">
        <w:tc>
          <w:tcPr>
            <w:tcW w:w="993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114AE" w:rsidRPr="00530310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7114AE" w:rsidRPr="00530310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vMerge/>
          </w:tcPr>
          <w:p w:rsidR="007114AE" w:rsidRPr="00530310" w:rsidRDefault="007114AE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114AE" w:rsidRPr="00530310" w:rsidRDefault="007114AE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14AE" w:rsidRPr="00530310" w:rsidRDefault="007114AE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114AE" w:rsidRPr="00530310" w:rsidRDefault="007114AE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114AE" w:rsidRPr="00856A9E" w:rsidTr="00560E03">
        <w:tc>
          <w:tcPr>
            <w:tcW w:w="993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7114AE" w:rsidRPr="00856A9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тика в сфере образования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3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993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7114AE" w:rsidRPr="00856A9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Концепция ФГОС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СФГОС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3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993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7114AE" w:rsidRPr="00856A9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 дефектологии и специальной психологии</w:t>
            </w:r>
          </w:p>
        </w:tc>
        <w:tc>
          <w:tcPr>
            <w:tcW w:w="850" w:type="dxa"/>
            <w:vAlign w:val="center"/>
          </w:tcPr>
          <w:p w:rsidR="007114AE" w:rsidRPr="00955C1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93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vAlign w:val="center"/>
          </w:tcPr>
          <w:p w:rsidR="007114AE" w:rsidRPr="00955C1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34" w:type="dxa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7114AE" w:rsidRPr="0097002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7114AE" w:rsidRPr="00F0177A" w:rsidTr="00560E03">
        <w:tc>
          <w:tcPr>
            <w:tcW w:w="993" w:type="dxa"/>
            <w:vAlign w:val="center"/>
          </w:tcPr>
          <w:p w:rsidR="007114AE" w:rsidRPr="00F0177A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2</w:t>
            </w:r>
          </w:p>
        </w:tc>
        <w:tc>
          <w:tcPr>
            <w:tcW w:w="2410" w:type="dxa"/>
            <w:vAlign w:val="center"/>
          </w:tcPr>
          <w:p w:rsidR="007114AE" w:rsidRPr="00F0177A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логопедическую деятельность</w:t>
            </w:r>
          </w:p>
        </w:tc>
        <w:tc>
          <w:tcPr>
            <w:tcW w:w="850" w:type="dxa"/>
            <w:vAlign w:val="center"/>
          </w:tcPr>
          <w:p w:rsidR="007114AE" w:rsidRPr="00F0177A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F017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7114AE" w:rsidRPr="00F0177A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F017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Pr="00F0177A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F017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7114AE" w:rsidRPr="00F0177A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7114AE" w:rsidRPr="00F0177A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7114AE" w:rsidRPr="00F0177A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F017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7114AE" w:rsidRPr="00F0177A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993" w:type="dxa"/>
            <w:vAlign w:val="center"/>
          </w:tcPr>
          <w:p w:rsidR="007114AE" w:rsidRPr="00C624F6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7114AE" w:rsidRPr="00C624F6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2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850" w:type="dxa"/>
            <w:vAlign w:val="center"/>
          </w:tcPr>
          <w:p w:rsidR="007114AE" w:rsidRPr="00C624F6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2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:rsidR="007114AE" w:rsidRPr="00C624F6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2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Pr="00C624F6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2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7114AE" w:rsidRPr="00C624F6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2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7114AE" w:rsidRPr="00C624F6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2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7114AE" w:rsidRPr="00C624F6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624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7114AE" w:rsidRPr="00C624F6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2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C624F6" w:rsidTr="00560E03">
        <w:tc>
          <w:tcPr>
            <w:tcW w:w="993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5</w:t>
            </w:r>
          </w:p>
        </w:tc>
        <w:tc>
          <w:tcPr>
            <w:tcW w:w="2410" w:type="dxa"/>
            <w:vAlign w:val="center"/>
          </w:tcPr>
          <w:p w:rsid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образовательные технологии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7939" w:type="dxa"/>
            <w:gridSpan w:val="7"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850" w:type="dxa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134" w:type="dxa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7939" w:type="dxa"/>
            <w:gridSpan w:val="7"/>
          </w:tcPr>
          <w:p w:rsidR="007114AE" w:rsidRPr="002E418E" w:rsidRDefault="007114AE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E41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1984" w:type="dxa"/>
            <w:gridSpan w:val="2"/>
          </w:tcPr>
          <w:p w:rsidR="007114AE" w:rsidRPr="002E418E" w:rsidRDefault="007114AE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144</w:t>
            </w:r>
          </w:p>
        </w:tc>
      </w:tr>
    </w:tbl>
    <w:p w:rsidR="007114AE" w:rsidRPr="009E78F1" w:rsidRDefault="007114AE" w:rsidP="007114A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114AE" w:rsidRDefault="007114AE" w:rsidP="007114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14AE" w:rsidRDefault="007114AE" w:rsidP="007114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14AE" w:rsidRDefault="007114AE" w:rsidP="007114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E418E">
        <w:rPr>
          <w:rFonts w:ascii="Times New Roman" w:hAnsi="Times New Roman"/>
          <w:b/>
          <w:sz w:val="24"/>
          <w:szCs w:val="24"/>
        </w:rPr>
        <w:t xml:space="preserve"> сессии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образовательной </w:t>
      </w:r>
    </w:p>
    <w:p w:rsidR="007114AE" w:rsidRPr="00483C84" w:rsidRDefault="007114AE" w:rsidP="007114AE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F4CD8">
        <w:rPr>
          <w:rFonts w:ascii="Times New Roman" w:hAnsi="Times New Roman"/>
          <w:b/>
          <w:sz w:val="24"/>
          <w:szCs w:val="24"/>
        </w:rPr>
        <w:t>программы переподготовки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5E20E7">
        <w:rPr>
          <w:rFonts w:ascii="Times New Roman" w:hAnsi="Times New Roman"/>
          <w:b/>
          <w:sz w:val="24"/>
          <w:szCs w:val="24"/>
          <w:shd w:val="clear" w:color="auto" w:fill="FFFFFF"/>
        </w:rPr>
        <w:t>Педагогические работники, оказывающие логопедическую помощь детям с нарушением речи</w:t>
      </w:r>
      <w:r w:rsidRPr="008F4CD8">
        <w:rPr>
          <w:rFonts w:ascii="Times New Roman" w:hAnsi="Times New Roman"/>
          <w:b/>
          <w:sz w:val="24"/>
          <w:szCs w:val="24"/>
        </w:rPr>
        <w:t>»</w:t>
      </w:r>
    </w:p>
    <w:p w:rsidR="007114AE" w:rsidRPr="009E78F1" w:rsidRDefault="007114AE" w:rsidP="007114AE">
      <w:pPr>
        <w:pStyle w:val="a4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10"/>
        <w:gridCol w:w="850"/>
        <w:gridCol w:w="993"/>
        <w:gridCol w:w="850"/>
        <w:gridCol w:w="709"/>
        <w:gridCol w:w="1134"/>
        <w:gridCol w:w="850"/>
        <w:gridCol w:w="1134"/>
      </w:tblGrid>
      <w:tr w:rsidR="007114AE" w:rsidRPr="00856A9E" w:rsidTr="00560E03">
        <w:tc>
          <w:tcPr>
            <w:tcW w:w="993" w:type="dxa"/>
            <w:vMerge w:val="restart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402" w:type="dxa"/>
            <w:gridSpan w:val="4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1134" w:type="dxa"/>
            <w:vMerge w:val="restart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 час.</w:t>
            </w:r>
          </w:p>
        </w:tc>
        <w:tc>
          <w:tcPr>
            <w:tcW w:w="1134" w:type="dxa"/>
            <w:vMerge w:val="restart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7114AE" w:rsidRPr="00856A9E" w:rsidTr="00560E03">
        <w:tc>
          <w:tcPr>
            <w:tcW w:w="993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843" w:type="dxa"/>
            <w:gridSpan w:val="2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709" w:type="dxa"/>
            <w:vMerge w:val="restart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1134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4AE" w:rsidRPr="00856A9E" w:rsidTr="00560E03">
        <w:tc>
          <w:tcPr>
            <w:tcW w:w="993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7114AE" w:rsidRPr="002E418E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4AE" w:rsidRPr="00856A9E" w:rsidTr="00560E03">
        <w:tc>
          <w:tcPr>
            <w:tcW w:w="993" w:type="dxa"/>
            <w:vAlign w:val="center"/>
          </w:tcPr>
          <w:p w:rsidR="007114AE" w:rsidRPr="000B4951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5</w:t>
            </w:r>
          </w:p>
        </w:tc>
        <w:tc>
          <w:tcPr>
            <w:tcW w:w="2410" w:type="dxa"/>
            <w:vAlign w:val="center"/>
          </w:tcPr>
          <w:p w:rsidR="007114AE" w:rsidRPr="000B4951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850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36208F" w:rsidTr="00560E03">
        <w:tc>
          <w:tcPr>
            <w:tcW w:w="993" w:type="dxa"/>
            <w:vAlign w:val="center"/>
          </w:tcPr>
          <w:p w:rsidR="007114AE" w:rsidRPr="008161B1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1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2410" w:type="dxa"/>
            <w:vAlign w:val="center"/>
          </w:tcPr>
          <w:p w:rsidR="007114AE" w:rsidRPr="00856A9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Теоретические и методологические основы логопедии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93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7114AE" w:rsidRPr="0036208F" w:rsidTr="00560E03">
        <w:tc>
          <w:tcPr>
            <w:tcW w:w="993" w:type="dxa"/>
            <w:vAlign w:val="center"/>
          </w:tcPr>
          <w:p w:rsidR="007114AE" w:rsidRPr="00C932C9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vAlign w:val="center"/>
          </w:tcPr>
          <w:p w:rsidR="007114AE" w:rsidRPr="00856A9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Диагностическая деятельность в работе учителя-логопеда</w:t>
            </w:r>
          </w:p>
        </w:tc>
        <w:tc>
          <w:tcPr>
            <w:tcW w:w="850" w:type="dxa"/>
            <w:vAlign w:val="center"/>
          </w:tcPr>
          <w:p w:rsidR="007114AE" w:rsidRPr="00A65AF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93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7114AE" w:rsidRPr="0036208F" w:rsidTr="00560E03">
        <w:tc>
          <w:tcPr>
            <w:tcW w:w="993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5</w:t>
            </w:r>
          </w:p>
        </w:tc>
        <w:tc>
          <w:tcPr>
            <w:tcW w:w="2410" w:type="dxa"/>
            <w:vAlign w:val="center"/>
          </w:tcPr>
          <w:p w:rsid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Современные образовательные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технологии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7939" w:type="dxa"/>
            <w:gridSpan w:val="7"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7939" w:type="dxa"/>
            <w:gridSpan w:val="7"/>
          </w:tcPr>
          <w:p w:rsidR="007114AE" w:rsidRPr="004D3C36" w:rsidRDefault="007114AE" w:rsidP="00560E03">
            <w:pPr>
              <w:pStyle w:val="a4"/>
              <w:tabs>
                <w:tab w:val="left" w:pos="236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4D3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  <w:r w:rsidRPr="004D3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984" w:type="dxa"/>
            <w:gridSpan w:val="2"/>
          </w:tcPr>
          <w:p w:rsidR="007114AE" w:rsidRPr="004D3C36" w:rsidRDefault="007114AE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144</w:t>
            </w:r>
          </w:p>
        </w:tc>
      </w:tr>
    </w:tbl>
    <w:p w:rsidR="007114AE" w:rsidRDefault="007114AE" w:rsidP="007114AE">
      <w:pPr>
        <w:pStyle w:val="a4"/>
        <w:rPr>
          <w:rFonts w:ascii="Times New Roman" w:hAnsi="Times New Roman"/>
          <w:b/>
          <w:sz w:val="24"/>
          <w:szCs w:val="24"/>
        </w:rPr>
      </w:pPr>
    </w:p>
    <w:p w:rsidR="007114AE" w:rsidRDefault="007114AE" w:rsidP="007114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29C6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A229C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229C6"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образовательной </w:t>
      </w:r>
    </w:p>
    <w:p w:rsidR="007114AE" w:rsidRPr="00A229C6" w:rsidRDefault="007114AE" w:rsidP="007114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29C6">
        <w:rPr>
          <w:rFonts w:ascii="Times New Roman" w:hAnsi="Times New Roman"/>
          <w:b/>
          <w:sz w:val="24"/>
          <w:szCs w:val="24"/>
        </w:rPr>
        <w:t>программы переподготовки «</w:t>
      </w:r>
      <w:r w:rsidRPr="005E20E7">
        <w:rPr>
          <w:rFonts w:ascii="Times New Roman" w:hAnsi="Times New Roman"/>
          <w:b/>
          <w:sz w:val="24"/>
          <w:szCs w:val="24"/>
          <w:shd w:val="clear" w:color="auto" w:fill="FFFFFF"/>
        </w:rPr>
        <w:t>Педагогические работники, оказывающие логопедическую помощь детям с нарушением речи</w:t>
      </w:r>
      <w:r w:rsidRPr="00A229C6">
        <w:rPr>
          <w:rFonts w:ascii="Times New Roman" w:hAnsi="Times New Roman"/>
          <w:b/>
          <w:sz w:val="24"/>
          <w:szCs w:val="24"/>
        </w:rPr>
        <w:t>»</w:t>
      </w:r>
    </w:p>
    <w:p w:rsidR="007114AE" w:rsidRPr="00002F3B" w:rsidRDefault="007114AE" w:rsidP="007114AE">
      <w:pPr>
        <w:pStyle w:val="a4"/>
        <w:jc w:val="both"/>
        <w:rPr>
          <w:rFonts w:ascii="Times New Roman" w:hAnsi="Times New Roman"/>
          <w:sz w:val="10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709"/>
        <w:gridCol w:w="992"/>
        <w:gridCol w:w="851"/>
        <w:gridCol w:w="850"/>
        <w:gridCol w:w="1134"/>
        <w:gridCol w:w="851"/>
        <w:gridCol w:w="1134"/>
      </w:tblGrid>
      <w:tr w:rsidR="007114AE" w:rsidRPr="00856A9E" w:rsidTr="00560E03">
        <w:tc>
          <w:tcPr>
            <w:tcW w:w="993" w:type="dxa"/>
            <w:vMerge w:val="restart"/>
            <w:vAlign w:val="center"/>
          </w:tcPr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402" w:type="dxa"/>
            <w:gridSpan w:val="4"/>
            <w:vAlign w:val="center"/>
          </w:tcPr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1134" w:type="dxa"/>
            <w:vMerge w:val="restart"/>
            <w:vAlign w:val="center"/>
          </w:tcPr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контроль</w:t>
            </w:r>
          </w:p>
        </w:tc>
        <w:tc>
          <w:tcPr>
            <w:tcW w:w="851" w:type="dxa"/>
            <w:vMerge w:val="restart"/>
            <w:vAlign w:val="center"/>
          </w:tcPr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 час.</w:t>
            </w:r>
          </w:p>
        </w:tc>
        <w:tc>
          <w:tcPr>
            <w:tcW w:w="1134" w:type="dxa"/>
            <w:vMerge w:val="restart"/>
            <w:vAlign w:val="center"/>
          </w:tcPr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7114AE" w:rsidRPr="00856A9E" w:rsidTr="00560E03">
        <w:tc>
          <w:tcPr>
            <w:tcW w:w="993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843" w:type="dxa"/>
            <w:gridSpan w:val="2"/>
            <w:vAlign w:val="center"/>
          </w:tcPr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vAlign w:val="center"/>
          </w:tcPr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1134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4AE" w:rsidRPr="00856A9E" w:rsidTr="00560E03">
        <w:tc>
          <w:tcPr>
            <w:tcW w:w="993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7114AE" w:rsidRPr="00A229C6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4AE" w:rsidRPr="0036208F" w:rsidTr="00560E03">
        <w:tc>
          <w:tcPr>
            <w:tcW w:w="993" w:type="dxa"/>
            <w:vAlign w:val="center"/>
          </w:tcPr>
          <w:p w:rsidR="007114AE" w:rsidRPr="00C932C9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 w:rsidR="007114AE" w:rsidRPr="00856A9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Диагностическая деятельность в работе учителя-логопеда</w:t>
            </w:r>
          </w:p>
        </w:tc>
        <w:tc>
          <w:tcPr>
            <w:tcW w:w="709" w:type="dxa"/>
            <w:vAlign w:val="center"/>
          </w:tcPr>
          <w:p w:rsidR="007114AE" w:rsidRPr="00A65AF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7114AE" w:rsidRPr="0036208F" w:rsidTr="00560E03">
        <w:tc>
          <w:tcPr>
            <w:tcW w:w="993" w:type="dxa"/>
            <w:vAlign w:val="center"/>
          </w:tcPr>
          <w:p w:rsidR="007114AE" w:rsidRPr="00C932C9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7114AE" w:rsidRPr="00856A9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709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center"/>
          </w:tcPr>
          <w:p w:rsidR="007114AE" w:rsidRPr="000B495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993" w:type="dxa"/>
            <w:vAlign w:val="center"/>
          </w:tcPr>
          <w:p w:rsidR="007114AE" w:rsidRPr="00C932C9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7114AE" w:rsidRPr="00856A9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Специальные логопедические технологии</w:t>
            </w:r>
          </w:p>
        </w:tc>
        <w:tc>
          <w:tcPr>
            <w:tcW w:w="709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92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7114AE" w:rsidRPr="00A65AF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7114AE" w:rsidRPr="00856A9E" w:rsidTr="00560E03">
        <w:tc>
          <w:tcPr>
            <w:tcW w:w="993" w:type="dxa"/>
            <w:vAlign w:val="center"/>
          </w:tcPr>
          <w:p w:rsidR="007114AE" w:rsidRPr="009E78F1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68" w:type="dxa"/>
            <w:vAlign w:val="center"/>
          </w:tcPr>
          <w:p w:rsidR="007114AE" w:rsidRPr="00856A9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 организации работы учителя-логопеда</w:t>
            </w:r>
          </w:p>
        </w:tc>
        <w:tc>
          <w:tcPr>
            <w:tcW w:w="709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92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7114AE" w:rsidRPr="00A65AF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7114AE" w:rsidRPr="00856A9E" w:rsidTr="00560E03">
        <w:tc>
          <w:tcPr>
            <w:tcW w:w="7797" w:type="dxa"/>
            <w:gridSpan w:val="7"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УПП</w:t>
            </w:r>
          </w:p>
        </w:tc>
        <w:tc>
          <w:tcPr>
            <w:tcW w:w="851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134" w:type="dxa"/>
            <w:vAlign w:val="center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7797" w:type="dxa"/>
            <w:gridSpan w:val="7"/>
          </w:tcPr>
          <w:p w:rsidR="007114AE" w:rsidRPr="00856A9E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(итоговая) аттестация</w:t>
            </w:r>
          </w:p>
        </w:tc>
        <w:tc>
          <w:tcPr>
            <w:tcW w:w="1985" w:type="dxa"/>
            <w:gridSpan w:val="2"/>
          </w:tcPr>
          <w:p w:rsidR="007114AE" w:rsidRPr="00856A9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114AE" w:rsidRPr="00856A9E" w:rsidTr="00560E03">
        <w:tc>
          <w:tcPr>
            <w:tcW w:w="7797" w:type="dxa"/>
            <w:gridSpan w:val="7"/>
          </w:tcPr>
          <w:p w:rsidR="007114AE" w:rsidRPr="00A229C6" w:rsidRDefault="007114AE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1985" w:type="dxa"/>
            <w:gridSpan w:val="2"/>
          </w:tcPr>
          <w:p w:rsidR="007114AE" w:rsidRPr="00A229C6" w:rsidRDefault="007114AE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44</w:t>
            </w:r>
          </w:p>
        </w:tc>
      </w:tr>
    </w:tbl>
    <w:p w:rsidR="007114AE" w:rsidRDefault="007114AE" w:rsidP="007114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114AE" w:rsidRDefault="007114AE" w:rsidP="007114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A1C40">
        <w:rPr>
          <w:rFonts w:ascii="Times New Roman" w:hAnsi="Times New Roman"/>
          <w:b/>
          <w:sz w:val="24"/>
          <w:szCs w:val="24"/>
          <w:shd w:val="clear" w:color="auto" w:fill="FFFFFF"/>
        </w:rPr>
        <w:t>ВАРИАТИВНАЯ ЧАСТЬ*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1"/>
        <w:gridCol w:w="851"/>
        <w:gridCol w:w="850"/>
        <w:gridCol w:w="851"/>
        <w:gridCol w:w="850"/>
        <w:gridCol w:w="1134"/>
        <w:gridCol w:w="851"/>
        <w:gridCol w:w="1276"/>
      </w:tblGrid>
      <w:tr w:rsidR="007114AE" w:rsidRPr="00856A9E" w:rsidTr="00560E03">
        <w:tc>
          <w:tcPr>
            <w:tcW w:w="851" w:type="dxa"/>
            <w:shd w:val="clear" w:color="auto" w:fill="FFFFFF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814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</w:t>
            </w:r>
            <w:proofErr w:type="gramEnd"/>
          </w:p>
        </w:tc>
        <w:tc>
          <w:tcPr>
            <w:tcW w:w="2551" w:type="dxa"/>
            <w:shd w:val="clear" w:color="auto" w:fill="FFFFFF"/>
            <w:vAlign w:val="center"/>
          </w:tcPr>
          <w:p w:rsidR="007114AE" w:rsidRPr="00281442" w:rsidRDefault="007114AE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Вариативная составляющая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281442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14AE" w:rsidRPr="00281442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281442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14AE" w:rsidRPr="00281442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7114AE" w:rsidRPr="00281442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14AE" w:rsidRPr="00281442" w:rsidRDefault="007114AE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4AE" w:rsidRPr="00856A9E" w:rsidTr="00560E03">
        <w:trPr>
          <w:cantSplit/>
          <w:trHeight w:val="1134"/>
        </w:trPr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4AE">
              <w:rPr>
                <w:rFonts w:ascii="Times New Roman" w:hAnsi="Times New Roman"/>
                <w:sz w:val="24"/>
                <w:szCs w:val="24"/>
              </w:rPr>
              <w:t xml:space="preserve">Особенности психолого-педагогического сопровождения детей с ОВЗ в условиях </w:t>
            </w:r>
            <w:proofErr w:type="spellStart"/>
            <w:r w:rsidRPr="007114AE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114AE">
              <w:rPr>
                <w:rFonts w:ascii="Times New Roman" w:hAnsi="Times New Roman"/>
                <w:sz w:val="24"/>
                <w:szCs w:val="24"/>
              </w:rPr>
              <w:t xml:space="preserve"> и инклюзивной практики в образовании</w:t>
            </w:r>
          </w:p>
        </w:tc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7114AE" w:rsidRPr="001A1A0F" w:rsidRDefault="007114AE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  <w:p w:rsidR="007114AE" w:rsidRPr="001A1A0F" w:rsidRDefault="007114AE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4AE" w:rsidRPr="00856A9E" w:rsidTr="00560E03">
        <w:trPr>
          <w:cantSplit/>
          <w:trHeight w:val="1134"/>
        </w:trPr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Интеграция и успешная социализация детей с ОВЗ, детей-инвалидов в условиях современного инклюзивного образования</w:t>
              </w:r>
            </w:hyperlink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114AE" w:rsidRPr="001A1A0F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4AE" w:rsidRPr="00856A9E" w:rsidTr="00560E03"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Психолого-педагогическое сопровождение инклюзивного образования детей дошкольного возраста с ОВЗ в процессе введения ФГОС</w:t>
              </w:r>
            </w:hyperlink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rPr>
          <w:cantSplit/>
          <w:trHeight w:val="1134"/>
        </w:trPr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Тьюторские</w:t>
              </w:r>
              <w:proofErr w:type="spellEnd"/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технологии сопровождения детей с ОВЗ и их успешной социализации в условиях педагогической и </w:t>
              </w:r>
              <w:proofErr w:type="spellStart"/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социокультурной</w:t>
              </w:r>
              <w:proofErr w:type="spellEnd"/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практики</w:t>
              </w:r>
            </w:hyperlink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Технология составления индивидуальной коррекционно-образовательной программы для обучения детей с ОВЗ в условиях образовательных учреждений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rPr>
          <w:cantSplit/>
          <w:trHeight w:val="1134"/>
        </w:trPr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14AE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r w:rsidRPr="007114AE">
              <w:rPr>
                <w:rFonts w:ascii="Times New Roman" w:hAnsi="Times New Roman"/>
                <w:sz w:val="24"/>
                <w:szCs w:val="24"/>
              </w:rPr>
              <w:t>здоровьеформирующие</w:t>
            </w:r>
            <w:proofErr w:type="spellEnd"/>
            <w:r w:rsidRPr="007114AE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7114A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7114AE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textDirection w:val="btLr"/>
            <w:vAlign w:val="bottom"/>
          </w:tcPr>
          <w:p w:rsidR="007114AE" w:rsidRPr="005853AD" w:rsidRDefault="007114AE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14AE" w:rsidRPr="005853AD" w:rsidRDefault="007114AE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  <w:p w:rsidR="007114AE" w:rsidRPr="005853AD" w:rsidRDefault="007114AE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4AE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7114AE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Создание условий для успешной социализации и интеграции в общество детей с ограниченными возможностями здоровья, детей-инвалидов в условиях реализации ФГОС 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14AE">
              <w:rPr>
                <w:rFonts w:ascii="Times New Roman" w:hAnsi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rPr>
          <w:cantSplit/>
          <w:trHeight w:val="1134"/>
        </w:trPr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114AE">
                <w:t xml:space="preserve"> </w:t>
              </w:r>
              <w:hyperlink r:id="rId10" w:history="1">
                <w:r w:rsidRPr="007114AE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Инновационные коррекционно-развивающие технологии в работе учителя-логопеда, учителя-дефектолога с детьми, имеющими трудности в обучении. Модель достижения профессиональной ИКТ- компетентности</w:t>
                </w:r>
              </w:hyperlink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rPr>
          <w:trHeight w:val="1125"/>
        </w:trPr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14AE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Характеристика и специфические особенности психофизического развития детей с ОВЗ</w:t>
              </w:r>
            </w:hyperlink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4AE">
              <w:rPr>
                <w:rFonts w:ascii="Times New Roman" w:hAnsi="Times New Roman"/>
                <w:sz w:val="24"/>
                <w:szCs w:val="24"/>
              </w:rPr>
              <w:t>Гендерный</w:t>
            </w:r>
            <w:proofErr w:type="spellEnd"/>
            <w:r w:rsidRPr="007114AE">
              <w:rPr>
                <w:rFonts w:ascii="Times New Roman" w:hAnsi="Times New Roman"/>
                <w:sz w:val="24"/>
                <w:szCs w:val="24"/>
              </w:rPr>
              <w:t xml:space="preserve">  подход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 профилактики профессионального выгорания педагогов как эффективный управленческий ресурс реализации ФГОС</w:t>
              </w:r>
            </w:hyperlink>
          </w:p>
        </w:tc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Содержание, методы и приемы работы с родителями ребенка с ОВЗ</w:t>
              </w:r>
            </w:hyperlink>
          </w:p>
        </w:tc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Новые подходы к организации и содержанию коррекционно-развивающего педагогического </w:t>
              </w:r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процесса в условиях инклюзивного образования</w:t>
              </w:r>
            </w:hyperlink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7114AE" w:rsidRPr="00281442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Организационные аспекты реализации индивидуальной программы и создание специальных условий в части получения образования детьми с ОВЗ, детьми-инвалидами</w:t>
              </w:r>
            </w:hyperlink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Организация психолого-педагогического сопровождения и индивидуальной работы с детьми с ОВЗ в условиях инклюзивного образования </w:t>
              </w:r>
            </w:hyperlink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19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Показатели «готовности» детей с ОВЗ к обучению в условиях интеграции</w:t>
              </w:r>
            </w:hyperlink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</w:t>
            </w:r>
          </w:p>
        </w:tc>
        <w:tc>
          <w:tcPr>
            <w:tcW w:w="2551" w:type="dxa"/>
            <w:vAlign w:val="center"/>
          </w:tcPr>
          <w:p w:rsidR="007114AE" w:rsidRPr="007114AE" w:rsidRDefault="007114AE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7114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Технология составления дополнительной образовательной программы</w:t>
              </w:r>
            </w:hyperlink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7114AE" w:rsidRDefault="007114AE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3402" w:type="dxa"/>
            <w:gridSpan w:val="2"/>
            <w:shd w:val="clear" w:color="auto" w:fill="FFFFFF"/>
          </w:tcPr>
          <w:p w:rsidR="007114AE" w:rsidRPr="005853AD" w:rsidRDefault="007114AE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585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Учебно-производственная практика (УПП)</w:t>
            </w:r>
          </w:p>
        </w:tc>
        <w:tc>
          <w:tcPr>
            <w:tcW w:w="5387" w:type="dxa"/>
            <w:gridSpan w:val="6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14AE" w:rsidRPr="005853AD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7114AE" w:rsidRPr="00856A9E" w:rsidTr="00560E03">
        <w:tc>
          <w:tcPr>
            <w:tcW w:w="3402" w:type="dxa"/>
            <w:gridSpan w:val="2"/>
            <w:shd w:val="clear" w:color="auto" w:fill="FFFFFF"/>
          </w:tcPr>
          <w:p w:rsidR="007114AE" w:rsidRPr="00AD1FB2" w:rsidRDefault="007114AE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Государственная (итоговая) аттестация</w:t>
            </w:r>
          </w:p>
        </w:tc>
        <w:tc>
          <w:tcPr>
            <w:tcW w:w="5387" w:type="dxa"/>
            <w:gridSpan w:val="6"/>
            <w:shd w:val="clear" w:color="auto" w:fill="FFFFFF"/>
            <w:vAlign w:val="center"/>
          </w:tcPr>
          <w:p w:rsidR="007114AE" w:rsidRPr="00AD1FB2" w:rsidRDefault="007114AE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114AE" w:rsidRPr="00AD1FB2" w:rsidRDefault="007114AE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7114AE" w:rsidRPr="00AD1FB2" w:rsidTr="00560E03">
        <w:tc>
          <w:tcPr>
            <w:tcW w:w="3402" w:type="dxa"/>
            <w:gridSpan w:val="2"/>
          </w:tcPr>
          <w:p w:rsidR="007114AE" w:rsidRPr="00AD1FB2" w:rsidRDefault="007114AE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6663" w:type="dxa"/>
            <w:gridSpan w:val="7"/>
            <w:vAlign w:val="center"/>
          </w:tcPr>
          <w:p w:rsidR="007114AE" w:rsidRPr="00AD1FB2" w:rsidRDefault="007114AE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04</w:t>
            </w:r>
          </w:p>
        </w:tc>
      </w:tr>
    </w:tbl>
    <w:p w:rsidR="007114AE" w:rsidRDefault="007114AE" w:rsidP="007114AE">
      <w:pPr>
        <w:pStyle w:val="a4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7114AE" w:rsidRDefault="007114AE" w:rsidP="007114A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D1FB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* 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Вариативная составляющая </w:t>
      </w:r>
      <w:r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программы включает 20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образовательных 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модулей, которые слушатели </w:t>
      </w:r>
      <w:r>
        <w:rPr>
          <w:rFonts w:ascii="Times New Roman" w:hAnsi="Times New Roman"/>
          <w:b/>
          <w:i/>
          <w:sz w:val="20"/>
          <w:szCs w:val="20"/>
        </w:rPr>
        <w:t>могут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 проходить </w:t>
      </w:r>
      <w:r>
        <w:rPr>
          <w:rFonts w:ascii="Times New Roman" w:hAnsi="Times New Roman"/>
          <w:b/>
          <w:i/>
          <w:sz w:val="20"/>
          <w:szCs w:val="20"/>
        </w:rPr>
        <w:t xml:space="preserve">на протяжении 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всего процесса обучения, </w:t>
      </w:r>
      <w:r>
        <w:rPr>
          <w:rFonts w:ascii="Times New Roman" w:hAnsi="Times New Roman"/>
          <w:b/>
          <w:i/>
          <w:sz w:val="20"/>
          <w:szCs w:val="20"/>
        </w:rPr>
        <w:t>при этом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 общее количество </w:t>
      </w:r>
      <w:r>
        <w:rPr>
          <w:rFonts w:ascii="Times New Roman" w:hAnsi="Times New Roman"/>
          <w:b/>
          <w:i/>
          <w:sz w:val="20"/>
          <w:szCs w:val="20"/>
        </w:rPr>
        <w:t xml:space="preserve">учебных часов 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выбранных </w:t>
      </w:r>
      <w:r>
        <w:rPr>
          <w:rFonts w:ascii="Times New Roman" w:hAnsi="Times New Roman"/>
          <w:b/>
          <w:i/>
          <w:sz w:val="20"/>
          <w:szCs w:val="20"/>
        </w:rPr>
        <w:t>модулей составляет не  менее 64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 часов.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0DF7" w:rsidRDefault="00210DF7"/>
    <w:sectPr w:rsidR="00210DF7" w:rsidSect="002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AE"/>
    <w:rsid w:val="00210DF7"/>
    <w:rsid w:val="007114AE"/>
    <w:rsid w:val="00A4106E"/>
    <w:rsid w:val="00AE258C"/>
    <w:rsid w:val="00E8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4AE"/>
    <w:rPr>
      <w:color w:val="0000FF"/>
      <w:u w:val="single"/>
    </w:rPr>
  </w:style>
  <w:style w:type="paragraph" w:styleId="a4">
    <w:name w:val="No Spacing"/>
    <w:uiPriority w:val="1"/>
    <w:qFormat/>
    <w:rsid w:val="007114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baltinform.ru/Skills/Edit/546" TargetMode="External"/><Relationship Id="rId13" Type="http://schemas.openxmlformats.org/officeDocument/2006/relationships/hyperlink" Target="https://obr.baltinform.ru/Skills/Edit/659" TargetMode="External"/><Relationship Id="rId18" Type="http://schemas.openxmlformats.org/officeDocument/2006/relationships/hyperlink" Target="https://obr.baltinform.ru/Skills/Edit/1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.baltinform.ru/Skills/Edit/200" TargetMode="External"/><Relationship Id="rId12" Type="http://schemas.openxmlformats.org/officeDocument/2006/relationships/hyperlink" Target="https://obr.baltinform.ru/Skills/Edit/223" TargetMode="External"/><Relationship Id="rId17" Type="http://schemas.openxmlformats.org/officeDocument/2006/relationships/hyperlink" Target="https://obr.baltinform.ru/Skills/Edit/6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br.baltinform.ru/Skills/Edit/66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br.baltinform.ru/Skills/Edit/722" TargetMode="External"/><Relationship Id="rId11" Type="http://schemas.openxmlformats.org/officeDocument/2006/relationships/hyperlink" Target="https://obr.baltinform.ru/Skills/Edit/663" TargetMode="External"/><Relationship Id="rId5" Type="http://schemas.openxmlformats.org/officeDocument/2006/relationships/hyperlink" Target="https://obr.baltinform.ru/Skills/Edit/687" TargetMode="External"/><Relationship Id="rId15" Type="http://schemas.openxmlformats.org/officeDocument/2006/relationships/hyperlink" Target="https://obr.baltinform.ru/Skills/Edit/661" TargetMode="External"/><Relationship Id="rId10" Type="http://schemas.openxmlformats.org/officeDocument/2006/relationships/hyperlink" Target="https://obr.baltinform.ru/Skills/Edit/19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obr.baltinform.ru/Skills/Edit/193" TargetMode="External"/><Relationship Id="rId9" Type="http://schemas.openxmlformats.org/officeDocument/2006/relationships/hyperlink" Target="https://obr.baltinform.ru/Skills/Edit/439" TargetMode="External"/><Relationship Id="rId14" Type="http://schemas.openxmlformats.org/officeDocument/2006/relationships/hyperlink" Target="https://obr.baltinform.ru/Skills/Edit/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sushkova</dc:creator>
  <cp:keywords/>
  <dc:description/>
  <cp:lastModifiedBy>sushkova</cp:lastModifiedBy>
  <cp:revision>2</cp:revision>
  <dcterms:created xsi:type="dcterms:W3CDTF">2014-03-11T15:19:00Z</dcterms:created>
  <dcterms:modified xsi:type="dcterms:W3CDTF">2014-03-11T15:19:00Z</dcterms:modified>
</cp:coreProperties>
</file>