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44C3" w:rsidRDefault="00F5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</w:t>
      </w:r>
    </w:p>
    <w:p w14:paraId="00000002" w14:textId="77777777" w:rsidR="003C44C3" w:rsidRDefault="00F5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Калининградской области дополнительного профессионального образования</w:t>
      </w:r>
    </w:p>
    <w:p w14:paraId="00000003" w14:textId="77777777" w:rsidR="003C44C3" w:rsidRDefault="00F5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«Институт развития образования»</w:t>
      </w:r>
    </w:p>
    <w:p w14:paraId="00000004" w14:textId="77777777" w:rsidR="003C44C3" w:rsidRDefault="003C4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891FFE8" w:rsidR="003C44C3" w:rsidRDefault="00F5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6F2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0C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50BF5DB" w14:textId="77777777" w:rsidR="00854AE2" w:rsidRDefault="0085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61F7A89A" w:rsidR="003C44C3" w:rsidRDefault="00F5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10</w:t>
      </w:r>
      <w:r w:rsidR="00854A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12.2020 года.</w:t>
      </w:r>
    </w:p>
    <w:p w14:paraId="2E6D82A3" w14:textId="77777777" w:rsidR="0031770C" w:rsidRDefault="0031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96FAC" w14:textId="20E4403C" w:rsidR="0031770C" w:rsidRDefault="0031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14:paraId="11B45BBC" w14:textId="77777777" w:rsidR="008F15BF" w:rsidRDefault="008F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105"/>
      </w:tblGrid>
      <w:tr w:rsidR="006F23BE" w14:paraId="408BBE86" w14:textId="77777777" w:rsidTr="008F1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5240" w:type="dxa"/>
          </w:tcPr>
          <w:p w14:paraId="726E56B5" w14:textId="77777777" w:rsidR="006F23BE" w:rsidRDefault="006F23BE" w:rsidP="008F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70C">
              <w:rPr>
                <w:rFonts w:ascii="Times New Roman" w:eastAsia="Times New Roman" w:hAnsi="Times New Roman" w:cs="Times New Roman"/>
                <w:sz w:val="24"/>
                <w:szCs w:val="24"/>
              </w:rPr>
              <w:t>от Министерства</w:t>
            </w:r>
          </w:p>
          <w:p w14:paraId="71B4F4DE" w14:textId="0E015AD0" w:rsidR="006F23BE" w:rsidRDefault="006F23BE" w:rsidP="008F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70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                           </w:t>
            </w:r>
          </w:p>
        </w:tc>
        <w:tc>
          <w:tcPr>
            <w:tcW w:w="4105" w:type="dxa"/>
          </w:tcPr>
          <w:p w14:paraId="4622CFD3" w14:textId="6306BFBA" w:rsidR="006F23BE" w:rsidRDefault="00D931FE" w:rsidP="008F1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И.Н. Позднякова, А.Л. Гончаров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</w:p>
        </w:tc>
      </w:tr>
      <w:tr w:rsidR="006F23BE" w14:paraId="3D739890" w14:textId="77777777" w:rsidTr="008F1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/>
        </w:trPr>
        <w:tc>
          <w:tcPr>
            <w:tcW w:w="5240" w:type="dxa"/>
          </w:tcPr>
          <w:p w14:paraId="7E4BBAC2" w14:textId="77777777" w:rsidR="006F23BE" w:rsidRDefault="006F23BE" w:rsidP="006F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подведомственных</w:t>
            </w:r>
          </w:p>
          <w:p w14:paraId="4C18F199" w14:textId="0CFFBA46" w:rsidR="006F23BE" w:rsidRDefault="006F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  </w:t>
            </w:r>
          </w:p>
        </w:tc>
        <w:tc>
          <w:tcPr>
            <w:tcW w:w="4105" w:type="dxa"/>
          </w:tcPr>
          <w:p w14:paraId="4345A92A" w14:textId="77777777" w:rsidR="004066BC" w:rsidRDefault="00D931FE" w:rsidP="008F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70C">
              <w:rPr>
                <w:rFonts w:ascii="Times New Roman" w:eastAsia="Times New Roman" w:hAnsi="Times New Roman" w:cs="Times New Roman"/>
                <w:sz w:val="24"/>
                <w:szCs w:val="24"/>
              </w:rPr>
              <w:t>Л.А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1770C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7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70C">
              <w:rPr>
                <w:rFonts w:ascii="Times New Roman" w:eastAsia="Times New Roman" w:hAnsi="Times New Roman" w:cs="Times New Roman"/>
                <w:sz w:val="24"/>
                <w:szCs w:val="24"/>
              </w:rPr>
              <w:t>Ю.А.Скабицкая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056">
              <w:rPr>
                <w:rFonts w:ascii="Times New Roman" w:eastAsia="Times New Roman" w:hAnsi="Times New Roman" w:cs="Times New Roman"/>
                <w:sz w:val="24"/>
                <w:szCs w:val="24"/>
              </w:rPr>
              <w:t>М.А.Дымова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C8DDE36" w14:textId="627790B0" w:rsidR="004066BC" w:rsidRDefault="00D931FE" w:rsidP="008F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Даниленков</w:t>
            </w:r>
            <w:proofErr w:type="spellEnd"/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8EC07E3" w14:textId="77777777" w:rsidR="004066BC" w:rsidRDefault="00D931FE" w:rsidP="008F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Ю.М. Малиновский,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Косовская,</w:t>
            </w:r>
          </w:p>
          <w:p w14:paraId="215DB45C" w14:textId="0AAC713B" w:rsidR="004066BC" w:rsidRDefault="004066BC" w:rsidP="008F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Н.О. Солдатова,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А.В.Поморцев</w:t>
            </w:r>
            <w:proofErr w:type="spellEnd"/>
            <w:r w:rsidR="00D931FE"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F94907" w14:textId="1E4A9024" w:rsidR="006F23BE" w:rsidRDefault="00D931FE" w:rsidP="008F15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6F23BE" w14:paraId="7066A290" w14:textId="77777777" w:rsidTr="008F1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5240" w:type="dxa"/>
          </w:tcPr>
          <w:p w14:paraId="638774D5" w14:textId="04FBE4CC" w:rsidR="00D931FE" w:rsidRDefault="00D931FE" w:rsidP="00D9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</w:t>
            </w:r>
          </w:p>
          <w:p w14:paraId="16B0B271" w14:textId="77777777" w:rsidR="006F23BE" w:rsidRDefault="006F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13BA62A2" w14:textId="36BDC84E" w:rsidR="006F23BE" w:rsidRPr="00D931FE" w:rsidRDefault="00D931FE" w:rsidP="00D9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>Ю.В. Тарасевич</w:t>
            </w:r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31FE">
              <w:rPr>
                <w:rFonts w:ascii="Times New Roman" w:eastAsia="Times New Roman" w:hAnsi="Times New Roman" w:cs="Times New Roman"/>
                <w:sz w:val="24"/>
                <w:szCs w:val="24"/>
              </w:rPr>
              <w:t>С.А. Пономарева</w:t>
            </w:r>
          </w:p>
        </w:tc>
      </w:tr>
    </w:tbl>
    <w:p w14:paraId="141357D4" w14:textId="77777777" w:rsidR="006F23BE" w:rsidRDefault="006F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7DE5C3" w14:textId="77777777" w:rsidR="0031770C" w:rsidRDefault="0031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A8611" w14:textId="77777777" w:rsidR="00A51056" w:rsidRDefault="00A5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3C44C3" w:rsidRDefault="00F5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</w:p>
    <w:p w14:paraId="4ADAD734" w14:textId="77777777" w:rsidR="008F15BF" w:rsidRDefault="008F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4AD1AED5" w:rsidR="003C44C3" w:rsidRDefault="004740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р</w:t>
      </w:r>
      <w:r w:rsidR="001A1431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A1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проекта </w:t>
      </w:r>
      <w:r w:rsidR="001A1431">
        <w:rPr>
          <w:rFonts w:ascii="Times New Roman" w:eastAsia="Times New Roman" w:hAnsi="Times New Roman" w:cs="Times New Roman"/>
          <w:color w:val="000000"/>
          <w:sz w:val="28"/>
          <w:szCs w:val="28"/>
        </w:rPr>
        <w:t>"500+"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сентябрь-ноябрь 2020 г</w:t>
      </w:r>
      <w:r w:rsidR="001A14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1" w14:textId="6355A3F9" w:rsidR="003C44C3" w:rsidRDefault="001A1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и </w:t>
      </w:r>
      <w:r w:rsidR="00B30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</w:t>
      </w:r>
      <w:r w:rsidR="00B309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дальнейшей работы по проекту на 2021 год</w:t>
      </w:r>
      <w:r w:rsidR="007F0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(первое полугодие)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2" w14:textId="77777777" w:rsidR="003C44C3" w:rsidRDefault="003C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4533CF4F" w:rsidR="003C44C3" w:rsidRDefault="00F53ED0" w:rsidP="008B0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0B4">
        <w:rPr>
          <w:rFonts w:ascii="Times New Roman" w:eastAsia="Times New Roman" w:hAnsi="Times New Roman" w:cs="Times New Roman"/>
          <w:sz w:val="28"/>
          <w:szCs w:val="28"/>
        </w:rPr>
        <w:t xml:space="preserve"> первому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вопросу </w:t>
      </w:r>
      <w:r w:rsidR="004740B4">
        <w:rPr>
          <w:rFonts w:ascii="Times New Roman" w:eastAsia="Times New Roman" w:hAnsi="Times New Roman" w:cs="Times New Roman"/>
          <w:sz w:val="28"/>
          <w:szCs w:val="28"/>
        </w:rPr>
        <w:t>заслушали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348">
        <w:rPr>
          <w:rFonts w:ascii="Times New Roman" w:eastAsia="Times New Roman" w:hAnsi="Times New Roman" w:cs="Times New Roman"/>
          <w:sz w:val="28"/>
          <w:szCs w:val="28"/>
        </w:rPr>
        <w:t>Л.А.</w:t>
      </w:r>
      <w:r w:rsidR="008B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348">
        <w:rPr>
          <w:rFonts w:ascii="Times New Roman" w:eastAsia="Times New Roman" w:hAnsi="Times New Roman" w:cs="Times New Roman"/>
          <w:sz w:val="28"/>
          <w:szCs w:val="28"/>
        </w:rPr>
        <w:t>Зорькину</w:t>
      </w:r>
      <w:proofErr w:type="spellEnd"/>
      <w:r w:rsidR="008B0348">
        <w:rPr>
          <w:rFonts w:ascii="Times New Roman" w:eastAsia="Times New Roman" w:hAnsi="Times New Roman" w:cs="Times New Roman"/>
          <w:sz w:val="28"/>
          <w:szCs w:val="28"/>
        </w:rPr>
        <w:t>, ректора</w:t>
      </w:r>
      <w:r w:rsidR="007F0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Калининградского областного института развития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B03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9F2">
        <w:rPr>
          <w:rFonts w:ascii="Times New Roman" w:eastAsia="Times New Roman" w:hAnsi="Times New Roman" w:cs="Times New Roman"/>
          <w:sz w:val="28"/>
          <w:szCs w:val="28"/>
        </w:rPr>
        <w:t>Вниманию участников был представлен ряд мероприятий, исполненных в рамках проекта и обозначены основные направления на 2021 год.</w:t>
      </w:r>
    </w:p>
    <w:p w14:paraId="00000014" w14:textId="77777777" w:rsidR="003C44C3" w:rsidRDefault="003C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регионального проекта "500+" заимствованно с более крупного проекта, реализуемого в Российской Федерации и связано с результатами международного мониторингового исследования "PISA"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Россия находится на 18 месте и показывает результаты ниже, чем 500 баллов. Получение учащимися школ свыше 500 баллов гарантирует России попадание в десятку лучших. </w:t>
      </w:r>
    </w:p>
    <w:p w14:paraId="00000016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 включены те школы, которым, по предыдущим результатам, необходима 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щь. </w:t>
      </w:r>
    </w:p>
    <w:p w14:paraId="00000017" w14:textId="6FA4F4D8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проблема школ состоит в изоляции от областного центра. Поэтому задача состоит в том, чтобы вовлечь такие школы в инновационные проекты (например, областной проект 500+"</w:t>
      </w:r>
      <w:r w:rsid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8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данный момент уже сделано:</w:t>
      </w:r>
    </w:p>
    <w:p w14:paraId="00000019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Создана группа для руководителей и их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местителей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A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Проводятся еженедельные рабочие совещания с руководителями и заместителями школ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B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"Час предмета" - еженедельные консультации для учителей предметников и служб сопровождения;</w:t>
      </w:r>
    </w:p>
    <w:p w14:paraId="0000001C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Выездные встречи с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руководителей на базах школ</w:t>
      </w:r>
    </w:p>
    <w:p w14:paraId="0000001D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Школами используются трансляции уроков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канале для обучающихся 9-ых классов;</w:t>
      </w:r>
    </w:p>
    <w:p w14:paraId="0000001E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Проведена аналитическая работа по результатам ВПР, созданы НПА, школьные ЛА и дорожные карты.</w:t>
      </w:r>
    </w:p>
    <w:p w14:paraId="0000001F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октябре-ноябре 2020 года началась подготовка к международному мониторинговому исследованию "PISA". В том числе проведена диагностика обучающихся шестых классов по функциональной грамотности (12-13 ноября, 1162 учащихся, 26 образовательных организаций);</w:t>
      </w:r>
    </w:p>
    <w:p w14:paraId="00000020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Запущен курс по повышению квалификации по ДПО "Формирование и оценка функциональной грамотности" совместно с ФГБНУ "ИСРО РАО".</w:t>
      </w:r>
    </w:p>
    <w:p w14:paraId="00000021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диагностики функциональной грамотности у учащихся шестых классов был выявлен высокий процент низкого и недостаточного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овладения данным навыком. </w:t>
      </w:r>
    </w:p>
    <w:p w14:paraId="00000022" w14:textId="77777777" w:rsidR="003C44C3" w:rsidRDefault="003C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5DD9D4C2" w:rsidR="003C44C3" w:rsidRDefault="004740B4" w:rsidP="008B0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</w:t>
      </w:r>
      <w:r w:rsid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Евдокимова</w:t>
      </w:r>
      <w:r w:rsid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0348" w:rsidRP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учебно-методической работе</w:t>
      </w:r>
      <w:r w:rsid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разъяснила результаты </w:t>
      </w:r>
      <w:r w:rsidR="008B0348" w:rsidRPr="008B03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мониторинга </w:t>
      </w:r>
      <w:r w:rsidR="009952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шестых классов по функциональной грамотности 12-13 ноября</w:t>
      </w:r>
      <w:r w:rsidR="0099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</w:t>
      </w:r>
      <w:r w:rsidR="00995214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ФГБНУ "ИСРО РАО"</w:t>
      </w:r>
      <w:r w:rsidR="0099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4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выполнения диагностических работ по функциональной грамотности проводился по шести направлениям: глобальные компете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нции, естественнонаучная грамотность, креативное мышление, математическая, финансовая и читательская грамотность.</w:t>
      </w:r>
    </w:p>
    <w:p w14:paraId="00000025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школ, принимающих участие в проекте "500+", показали высокий уровень владения следующими компонентами функциональной грамотности: 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бальные компетенции, финансовая грамотность и читательская грамотность. Низкий уровень - креативным мышлением и математической грамотностью. Следовательно, учащиеся умеют решать, в основном, прямые задачи.</w:t>
      </w:r>
    </w:p>
    <w:p w14:paraId="00000026" w14:textId="77777777" w:rsidR="003C44C3" w:rsidRDefault="003C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50D99BC5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Скабицк</w:t>
      </w:r>
      <w:r w:rsidR="0099521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проректор по развитию КОИРО,</w:t>
      </w:r>
      <w:r w:rsidR="00995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рассказала об</w:t>
      </w:r>
      <w:r w:rsid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</w:t>
      </w:r>
      <w:r w:rsidR="008B03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7D45" w:rsidRP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образовательных организаций, включенных в проект</w:t>
      </w:r>
      <w:r w:rsidR="0082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>"500+"</w:t>
      </w:r>
      <w:r w:rsid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федеральном </w:t>
      </w:r>
      <w:r w:rsid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проекте "Билет в будущее" </w:t>
      </w:r>
      <w:r w:rsidR="000E7D45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2018-2020 годы.</w:t>
      </w:r>
    </w:p>
    <w:p w14:paraId="0000002B" w14:textId="5A1A39FA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всеми учащимися базового уровня функциональной грамотности необходимо: "перезагрузить"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работу; расширить спектр дополнительного образования и внеурочной деятельности, в т. ч. за счет открытия центров "Т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 роста"; развить службы психолого-педагогического сопровождения.</w:t>
      </w:r>
    </w:p>
    <w:p w14:paraId="0000002D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принимающие участие в проекте 500+", которые не являются центрами "Точек роста"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году должны стать центрами естественнонаучного и технологического профиля. Участие в данном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поможет обновить материально-техническую базу образовательных организаций.</w:t>
      </w:r>
    </w:p>
    <w:p w14:paraId="0000002E" w14:textId="77777777" w:rsidR="003C44C3" w:rsidRDefault="00F53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шагом должно выть введение внеурочных занятий по данным профиля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налаживание сетевого взаимодействия.</w:t>
      </w:r>
    </w:p>
    <w:p w14:paraId="0000002F" w14:textId="77777777" w:rsidR="003C44C3" w:rsidRDefault="003C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4BFFAE1F" w:rsidR="003C44C3" w:rsidRDefault="008D6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Трусенева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Калининградской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8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поставила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3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 сопровождению педагогических коллективов,</w:t>
      </w:r>
      <w:r w:rsidR="00974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родителей</w:t>
      </w:r>
      <w:r w:rsidR="0082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85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</w:t>
      </w:r>
      <w:r w:rsidR="0082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 w:rsidR="008260CB">
        <w:rPr>
          <w:rFonts w:ascii="Times New Roman" w:eastAsia="Times New Roman" w:hAnsi="Times New Roman" w:cs="Times New Roman"/>
          <w:color w:val="000000"/>
          <w:sz w:val="28"/>
          <w:szCs w:val="28"/>
        </w:rPr>
        <w:t>"500+"</w:t>
      </w:r>
      <w:r w:rsidR="00556D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31" w14:textId="5EBDC7F5" w:rsidR="003C44C3" w:rsidRDefault="008260CB" w:rsidP="00556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ш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- центры, которые должны выполнять функции социально-культурного центра. Движущей силой любого коллектива является на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 единых ценностей. Поэтому основной целью является создание ценностного контекста на территории каждой школы и принятие его всеми участниками процесса. Поэтому школы, участвующие в проекте "500+" войдут в число тех, в которых будут апробироваться новы</w:t>
      </w:r>
      <w:r w:rsidR="00F53ED0"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воспитательные системы.</w:t>
      </w:r>
    </w:p>
    <w:p w14:paraId="3A22BD4C" w14:textId="0A37C2BD" w:rsidR="008260CB" w:rsidRDefault="008260CB" w:rsidP="00556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со школами, участвующими в проекте "500+", </w:t>
      </w:r>
      <w:r w:rsidR="00556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выстроено по трем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работа, дополнительное образование и внеурочная деятельность, психолого-педагогическое сопровождение.</w:t>
      </w:r>
      <w:r w:rsidR="009F71C1" w:rsidRP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ыстроить дополнительное образование по всем направлениям с использованием областных центров</w:t>
      </w:r>
      <w:r w:rsidR="00974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7FF4EA" w14:textId="6410CE5F" w:rsidR="008260CB" w:rsidRDefault="0082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В-третьих,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покрыть внеурочную деятельность и дополнительное образование практико-ориентированными программами, которые позволят улучшить показатели по международному мониторинговому исследованию "PISA"</w:t>
      </w:r>
      <w:r w:rsidR="00556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5EEAD9" w14:textId="77777777" w:rsidR="00556D04" w:rsidRDefault="00556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EB9D76" w14:textId="05AC58C4" w:rsidR="00A159DF" w:rsidRDefault="008D62E2" w:rsidP="005943E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второму вопросу </w:t>
      </w:r>
      <w:r w:rsidR="00556D04">
        <w:rPr>
          <w:color w:val="000000"/>
          <w:sz w:val="28"/>
          <w:szCs w:val="28"/>
        </w:rPr>
        <w:t xml:space="preserve"> с предложениями и планируемыми мероприятиями выступили </w:t>
      </w:r>
      <w:r w:rsidR="00A159DF">
        <w:rPr>
          <w:sz w:val="28"/>
          <w:szCs w:val="28"/>
        </w:rPr>
        <w:t xml:space="preserve">А.В. </w:t>
      </w:r>
      <w:proofErr w:type="spellStart"/>
      <w:r w:rsidR="00A159DF">
        <w:rPr>
          <w:sz w:val="28"/>
          <w:szCs w:val="28"/>
        </w:rPr>
        <w:t>Даниленков</w:t>
      </w:r>
      <w:proofErr w:type="spellEnd"/>
      <w:r w:rsidR="00A159DF">
        <w:rPr>
          <w:sz w:val="28"/>
          <w:szCs w:val="28"/>
        </w:rPr>
        <w:t>, руководитель Ассоциации профессиональных образовательных организаций</w:t>
      </w:r>
      <w:r w:rsidR="00A159DF">
        <w:rPr>
          <w:sz w:val="28"/>
          <w:szCs w:val="28"/>
        </w:rPr>
        <w:t xml:space="preserve"> (развитие партнерств с СПО, создание моделей </w:t>
      </w:r>
      <w:proofErr w:type="spellStart"/>
      <w:r w:rsidR="00A159DF">
        <w:rPr>
          <w:sz w:val="28"/>
          <w:szCs w:val="28"/>
        </w:rPr>
        <w:t>профориентационной</w:t>
      </w:r>
      <w:proofErr w:type="spellEnd"/>
      <w:r w:rsidR="00A159DF">
        <w:rPr>
          <w:sz w:val="28"/>
          <w:szCs w:val="28"/>
        </w:rPr>
        <w:t xml:space="preserve"> работы для каждой школы), </w:t>
      </w:r>
      <w:r w:rsidR="00A159DF">
        <w:rPr>
          <w:sz w:val="28"/>
          <w:szCs w:val="28"/>
        </w:rPr>
        <w:t>В.В. Васильев, директор</w:t>
      </w:r>
      <w:r w:rsidR="00A159DF" w:rsidRPr="00A159DF">
        <w:rPr>
          <w:color w:val="000000"/>
          <w:sz w:val="27"/>
          <w:szCs w:val="27"/>
        </w:rPr>
        <w:t xml:space="preserve"> </w:t>
      </w:r>
      <w:r w:rsidR="00A159DF">
        <w:rPr>
          <w:color w:val="000000"/>
          <w:sz w:val="27"/>
          <w:szCs w:val="27"/>
        </w:rPr>
        <w:t>ГАОУ КО «Центр диагностики и консультирования детей и подростков»</w:t>
      </w:r>
      <w:r w:rsidR="00A159DF">
        <w:rPr>
          <w:color w:val="000000"/>
          <w:sz w:val="27"/>
          <w:szCs w:val="27"/>
        </w:rPr>
        <w:t xml:space="preserve"> (выездные мероприятия в указанных школах, проведение диагностики</w:t>
      </w:r>
      <w:r w:rsidR="005943E6">
        <w:rPr>
          <w:color w:val="000000"/>
          <w:sz w:val="27"/>
          <w:szCs w:val="27"/>
        </w:rPr>
        <w:t xml:space="preserve">, помощь в работе с родительским сообществом), </w:t>
      </w:r>
      <w:r w:rsidR="005943E6">
        <w:rPr>
          <w:sz w:val="28"/>
          <w:szCs w:val="28"/>
        </w:rPr>
        <w:t>Ю.В. Тарасевич, директор детского  технопарка “</w:t>
      </w:r>
      <w:proofErr w:type="spellStart"/>
      <w:r w:rsidR="005943E6">
        <w:rPr>
          <w:sz w:val="28"/>
          <w:szCs w:val="28"/>
        </w:rPr>
        <w:t>Кванториум</w:t>
      </w:r>
      <w:proofErr w:type="spellEnd"/>
      <w:r w:rsidR="005943E6">
        <w:rPr>
          <w:sz w:val="28"/>
          <w:szCs w:val="28"/>
        </w:rPr>
        <w:t>”</w:t>
      </w:r>
      <w:r w:rsidR="005943E6">
        <w:rPr>
          <w:sz w:val="28"/>
          <w:szCs w:val="28"/>
        </w:rPr>
        <w:t xml:space="preserve"> (проектная деятельность, использование ресурсов мобильного технопарка, повышение квалификации для педагогов школ). </w:t>
      </w:r>
    </w:p>
    <w:p w14:paraId="6A9AC41E" w14:textId="77777777" w:rsidR="00AE4CFE" w:rsidRDefault="00AE4CFE" w:rsidP="005943E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E629B7F" w14:textId="77777777" w:rsidR="00AE4CFE" w:rsidRDefault="00AE4CFE" w:rsidP="005943E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7F446DB" w14:textId="77777777" w:rsidR="00AE4CFE" w:rsidRDefault="00AE4CFE" w:rsidP="005943E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14F12BB" w14:textId="77777777" w:rsidR="00AE4CFE" w:rsidRDefault="00AE4CFE" w:rsidP="005943E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18E5B3D" w14:textId="77777777" w:rsidR="00AE4CFE" w:rsidRDefault="00AE4CFE" w:rsidP="005943E6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14:paraId="3C6442B3" w14:textId="7EC7A805" w:rsidR="00556D04" w:rsidRDefault="00556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2" w14:textId="77777777" w:rsidR="003C44C3" w:rsidRDefault="003C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1B997E9B" w:rsidR="003C44C3" w:rsidRDefault="00F53ED0" w:rsidP="00AE4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E4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A0BEFB" w14:textId="77777777" w:rsidR="00E437A2" w:rsidRDefault="00E437A2" w:rsidP="00E4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B8470" w14:textId="2C07C387" w:rsidR="00E437A2" w:rsidRDefault="009F71C1" w:rsidP="00E4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Продолжить работу по информационно- методическому сопровождению школ-участников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"500+";</w:t>
      </w:r>
    </w:p>
    <w:p w14:paraId="28FC0089" w14:textId="35A5CE0F" w:rsidR="00AB5C21" w:rsidRDefault="008F15BF" w:rsidP="00E4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5C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03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огласовать и п</w:t>
      </w:r>
      <w:r w:rsidR="006F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редставить </w:t>
      </w:r>
      <w:r w:rsidR="00AB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 w:rsidR="006F23B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AB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6F23BE">
        <w:rPr>
          <w:rFonts w:ascii="Times New Roman" w:eastAsia="Times New Roman" w:hAnsi="Times New Roman" w:cs="Times New Roman"/>
          <w:color w:val="000000"/>
          <w:sz w:val="28"/>
          <w:szCs w:val="28"/>
        </w:rPr>
        <w:t>"500+"</w:t>
      </w:r>
      <w:r w:rsidR="006F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первое полугодие 2021 года</w:t>
      </w:r>
      <w:r w:rsidR="00AE4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организаций подведомственных министерству КО и партнерских организаций </w:t>
      </w:r>
      <w:r w:rsidR="00AF030B">
        <w:rPr>
          <w:rFonts w:ascii="Times New Roman" w:eastAsia="Times New Roman" w:hAnsi="Times New Roman" w:cs="Times New Roman"/>
          <w:color w:val="000000"/>
          <w:sz w:val="28"/>
          <w:szCs w:val="28"/>
        </w:rPr>
        <w:t>(до 25 12.2020)</w:t>
      </w:r>
      <w:r w:rsidR="006F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0E20951" w14:textId="24AD83D3" w:rsidR="009F71C1" w:rsidRDefault="008F15BF" w:rsidP="00E4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контроль</w:t>
      </w:r>
      <w:r w:rsidR="00344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A4B432" w14:textId="607ADFAD" w:rsidR="00E437A2" w:rsidRDefault="00AF030B" w:rsidP="00E4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71C1" w:rsidRP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механизм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школ с низкими образовательными результатами</w:t>
      </w:r>
      <w:r w:rsidR="00AB5C21" w:rsidRPr="00AB5C21">
        <w:rPr>
          <w:sz w:val="26"/>
          <w:szCs w:val="26"/>
        </w:rPr>
        <w:t xml:space="preserve"> </w:t>
      </w:r>
      <w:r w:rsidR="00AB5C21" w:rsidRPr="00AB5C21">
        <w:rPr>
          <w:rFonts w:ascii="Times New Roman" w:hAnsi="Times New Roman" w:cs="Times New Roman"/>
          <w:sz w:val="28"/>
          <w:szCs w:val="28"/>
        </w:rPr>
        <w:t>и/или школ, функционирующих в неблагоприятных социальных условиях</w:t>
      </w:r>
      <w:r w:rsidR="00AB5C21">
        <w:rPr>
          <w:rFonts w:ascii="Times New Roman" w:hAnsi="Times New Roman" w:cs="Times New Roman"/>
          <w:sz w:val="28"/>
          <w:szCs w:val="28"/>
        </w:rPr>
        <w:t>,</w:t>
      </w:r>
      <w:r w:rsidR="00AB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>с муниципальными органами образования</w:t>
      </w:r>
      <w:r w:rsidR="00AB5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муниципальными координаторами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7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A11087" w14:textId="012B5430" w:rsidR="00AF030B" w:rsidRDefault="00AF030B" w:rsidP="00E4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диагностику педагогических коллективов, родительского сообщества и учащихся на ценностную ориентированность и дать рекомендации по созданию дружественной атмосферы между учителями, родителями 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56430E" w14:textId="7639EDFC" w:rsidR="00E437A2" w:rsidRDefault="00AF030B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E437A2">
        <w:rPr>
          <w:color w:val="000000"/>
          <w:sz w:val="27"/>
          <w:szCs w:val="27"/>
        </w:rPr>
        <w:t xml:space="preserve">. Организовать </w:t>
      </w:r>
      <w:proofErr w:type="spellStart"/>
      <w:r w:rsidR="00E437A2">
        <w:rPr>
          <w:color w:val="000000"/>
          <w:sz w:val="27"/>
          <w:szCs w:val="27"/>
        </w:rPr>
        <w:t>внутришкольную</w:t>
      </w:r>
      <w:proofErr w:type="spellEnd"/>
      <w:r w:rsidR="00E437A2">
        <w:rPr>
          <w:color w:val="000000"/>
          <w:sz w:val="27"/>
          <w:szCs w:val="27"/>
        </w:rPr>
        <w:t xml:space="preserve"> работу по сопровождению профессионального самоопределения обучающихся через сетевое взаимодействие с профессиональными образовательными организациями, а также с использованием возможных ресурсов социокультурного окружения.</w:t>
      </w:r>
    </w:p>
    <w:p w14:paraId="43F78912" w14:textId="77777777" w:rsidR="001A1431" w:rsidRDefault="001A1431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B57268E" w14:textId="6DCD1CD8" w:rsidR="00E437A2" w:rsidRDefault="00AF030B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E437A2">
        <w:rPr>
          <w:color w:val="000000"/>
          <w:sz w:val="27"/>
          <w:szCs w:val="27"/>
        </w:rPr>
        <w:t>. Организовать системное взаимодействие школ, включенных в проект «500+», с детским технопарком «</w:t>
      </w:r>
      <w:proofErr w:type="spellStart"/>
      <w:r w:rsidR="00E437A2">
        <w:rPr>
          <w:color w:val="000000"/>
          <w:sz w:val="27"/>
          <w:szCs w:val="27"/>
        </w:rPr>
        <w:t>Кванториум</w:t>
      </w:r>
      <w:proofErr w:type="spellEnd"/>
      <w:r w:rsidR="00E437A2">
        <w:rPr>
          <w:color w:val="000000"/>
          <w:sz w:val="27"/>
          <w:szCs w:val="27"/>
        </w:rPr>
        <w:t>», а именно организация обучения по программам технопарка с использованием материально-технической базы мобильного «</w:t>
      </w:r>
      <w:proofErr w:type="spellStart"/>
      <w:r w:rsidR="00E437A2">
        <w:rPr>
          <w:color w:val="000000"/>
          <w:sz w:val="27"/>
          <w:szCs w:val="27"/>
        </w:rPr>
        <w:t>Кванториума</w:t>
      </w:r>
      <w:proofErr w:type="spellEnd"/>
      <w:r w:rsidR="00E437A2">
        <w:rPr>
          <w:color w:val="000000"/>
          <w:sz w:val="27"/>
          <w:szCs w:val="27"/>
        </w:rPr>
        <w:t>»</w:t>
      </w:r>
    </w:p>
    <w:p w14:paraId="791B0B10" w14:textId="77777777" w:rsidR="001A1431" w:rsidRDefault="001A1431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96F17CF" w14:textId="39D78DA6" w:rsidR="00E437A2" w:rsidRDefault="00AF030B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E437A2">
        <w:rPr>
          <w:color w:val="000000"/>
          <w:sz w:val="27"/>
          <w:szCs w:val="27"/>
        </w:rPr>
        <w:t>. Организовать участие обучающихся школ, включенных в проект «500+», в тематических сменах ГБУ КО НОО «Центр развития одаренных детей», а также в мероприятиях Центра, проходящих в дистанционном формате.</w:t>
      </w:r>
    </w:p>
    <w:p w14:paraId="60D0166E" w14:textId="77777777" w:rsidR="001A1431" w:rsidRDefault="001A1431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5F154B7" w14:textId="51B9A41D" w:rsidR="00E437A2" w:rsidRDefault="00AF030B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E437A2">
        <w:rPr>
          <w:color w:val="000000"/>
          <w:sz w:val="27"/>
          <w:szCs w:val="27"/>
        </w:rPr>
        <w:t>. Организовать сопровождение процесса разработки и реализации в школах, включенных проект «500+», программ внеурочной деятельности естественно-научного и технологического профиля, а также сетевого взаимодействия партнерскими образовательными организациями с 2021/2022 учебного года.</w:t>
      </w:r>
    </w:p>
    <w:p w14:paraId="02E16BF0" w14:textId="77777777" w:rsidR="001A1431" w:rsidRDefault="001A1431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64BB543" w14:textId="27BF3A43" w:rsidR="00E437A2" w:rsidRDefault="00AF030B" w:rsidP="00E437A2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E437A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E437A2">
        <w:rPr>
          <w:color w:val="000000"/>
          <w:sz w:val="27"/>
          <w:szCs w:val="27"/>
        </w:rPr>
        <w:t>Подготовить адресные рекомендации по организации психолого-педагогического сопровождения на основе диагностики, проведенной ГАОУ КО «Центр диагностики и консул</w:t>
      </w:r>
      <w:r w:rsidR="00E437A2">
        <w:rPr>
          <w:color w:val="000000"/>
          <w:sz w:val="27"/>
          <w:szCs w:val="27"/>
        </w:rPr>
        <w:t>ьтирования детей и подростков»</w:t>
      </w:r>
    </w:p>
    <w:p w14:paraId="64A1D780" w14:textId="77777777" w:rsidR="00E437A2" w:rsidRDefault="00E437A2" w:rsidP="00E4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3C44C3" w:rsidRDefault="003C4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3C44C3" w:rsidRDefault="003C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C44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0DD1"/>
    <w:multiLevelType w:val="multilevel"/>
    <w:tmpl w:val="7D8010F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5FEB"/>
    <w:multiLevelType w:val="hybridMultilevel"/>
    <w:tmpl w:val="71044B0A"/>
    <w:lvl w:ilvl="0" w:tplc="C4CE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B3083"/>
    <w:multiLevelType w:val="multilevel"/>
    <w:tmpl w:val="B80C54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C3"/>
    <w:rsid w:val="000E7D45"/>
    <w:rsid w:val="001A1431"/>
    <w:rsid w:val="0022651D"/>
    <w:rsid w:val="0031770C"/>
    <w:rsid w:val="00344144"/>
    <w:rsid w:val="003C44C3"/>
    <w:rsid w:val="004066BC"/>
    <w:rsid w:val="004740B4"/>
    <w:rsid w:val="0054639E"/>
    <w:rsid w:val="00556D04"/>
    <w:rsid w:val="005943E6"/>
    <w:rsid w:val="006F23BE"/>
    <w:rsid w:val="007F08C9"/>
    <w:rsid w:val="008260CB"/>
    <w:rsid w:val="00854AE2"/>
    <w:rsid w:val="0087031B"/>
    <w:rsid w:val="008B0348"/>
    <w:rsid w:val="008D62E2"/>
    <w:rsid w:val="008F15BF"/>
    <w:rsid w:val="00974852"/>
    <w:rsid w:val="00995214"/>
    <w:rsid w:val="009D092C"/>
    <w:rsid w:val="009F71C1"/>
    <w:rsid w:val="00A159DF"/>
    <w:rsid w:val="00A51056"/>
    <w:rsid w:val="00AB5C21"/>
    <w:rsid w:val="00AE4CFE"/>
    <w:rsid w:val="00AF030B"/>
    <w:rsid w:val="00B309F2"/>
    <w:rsid w:val="00D931FE"/>
    <w:rsid w:val="00E437A2"/>
    <w:rsid w:val="00E93F25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95FA-F211-4A4F-A059-F3EBEB6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E4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37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70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F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DE6A-D2F1-4540-9392-374BA4EF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Машегирова</cp:lastModifiedBy>
  <cp:revision>9</cp:revision>
  <cp:lastPrinted>2020-12-11T10:01:00Z</cp:lastPrinted>
  <dcterms:created xsi:type="dcterms:W3CDTF">2020-12-11T06:44:00Z</dcterms:created>
  <dcterms:modified xsi:type="dcterms:W3CDTF">2020-12-11T12:44:00Z</dcterms:modified>
</cp:coreProperties>
</file>